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CA4F7" w14:textId="04B79390" w:rsidR="009701E1" w:rsidRPr="0051102A" w:rsidRDefault="009E1622" w:rsidP="009701E1">
      <w:pPr>
        <w:jc w:val="center"/>
        <w:rPr>
          <w:rFonts w:ascii="Liberation Serif" w:hAnsi="Liberation Serif"/>
          <w:b/>
        </w:rPr>
      </w:pPr>
      <w:r>
        <w:rPr>
          <w:rFonts w:ascii="Liberation Serif" w:hAnsi="Liberation Serif"/>
          <w:b/>
        </w:rPr>
        <w:t xml:space="preserve">                                                                                                                                               </w:t>
      </w:r>
    </w:p>
    <w:p w14:paraId="5CB1917D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63BCBF9E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3D1D350" wp14:editId="53A49E92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1001EA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10264EF8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28B03538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0AF676DF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2C3AEE1A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6BCD31E9" w14:textId="78921713" w:rsidR="00465CE5" w:rsidRPr="00BD2918" w:rsidRDefault="00094EA7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BD2918">
        <w:rPr>
          <w:rFonts w:ascii="Liberation Serif" w:hAnsi="Liberation Serif"/>
          <w:bCs/>
          <w:i/>
          <w:iCs/>
          <w:sz w:val="28"/>
          <w:szCs w:val="28"/>
        </w:rPr>
        <w:t xml:space="preserve">Четвертое </w:t>
      </w:r>
      <w:r w:rsidR="00465CE5" w:rsidRPr="00BD2918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4660AB2F" w14:textId="77777777" w:rsidR="00465CE5" w:rsidRPr="00EB5B71" w:rsidRDefault="00465CE5" w:rsidP="009D2E46">
      <w:pPr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 xml:space="preserve">  </w:t>
      </w:r>
    </w:p>
    <w:p w14:paraId="1CEDBC95" w14:textId="2CD8A5CB" w:rsidR="00465CE5" w:rsidRDefault="00465CE5" w:rsidP="009D2E46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РЕШЕНИЯ  №</w:t>
      </w:r>
      <w:proofErr w:type="gramEnd"/>
      <w:r w:rsidR="00A02BEA">
        <w:rPr>
          <w:rFonts w:ascii="Liberation Serif" w:hAnsi="Liberation Serif"/>
          <w:b/>
          <w:sz w:val="28"/>
          <w:szCs w:val="28"/>
        </w:rPr>
        <w:t>23</w:t>
      </w:r>
    </w:p>
    <w:p w14:paraId="0E5D238F" w14:textId="77777777" w:rsidR="009D2E46" w:rsidRPr="00EB5B71" w:rsidRDefault="009D2E46" w:rsidP="009D2E4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76872FF" w14:textId="510AF574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«</w:t>
      </w:r>
      <w:r w:rsidR="00094EA7">
        <w:rPr>
          <w:rFonts w:ascii="Liberation Serif" w:hAnsi="Liberation Serif"/>
          <w:b/>
          <w:sz w:val="28"/>
          <w:szCs w:val="28"/>
        </w:rPr>
        <w:t xml:space="preserve"> 09</w:t>
      </w:r>
      <w:proofErr w:type="gramEnd"/>
      <w:r w:rsidR="00094EA7">
        <w:rPr>
          <w:rFonts w:ascii="Liberation Serif" w:hAnsi="Liberation Serif"/>
          <w:b/>
          <w:sz w:val="28"/>
          <w:szCs w:val="28"/>
        </w:rPr>
        <w:t xml:space="preserve"> 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094EA7">
        <w:rPr>
          <w:rFonts w:ascii="Liberation Serif" w:hAnsi="Liberation Serif"/>
          <w:b/>
          <w:sz w:val="28"/>
          <w:szCs w:val="28"/>
        </w:rPr>
        <w:t xml:space="preserve"> декабря </w:t>
      </w:r>
      <w:r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715BF0C2" w14:textId="77777777" w:rsidR="00465CE5" w:rsidRPr="00EB5B71" w:rsidRDefault="00465CE5" w:rsidP="009D2E46">
      <w:pPr>
        <w:rPr>
          <w:rFonts w:ascii="Liberation Serif" w:hAnsi="Liberation Serif"/>
          <w:b/>
          <w:sz w:val="28"/>
          <w:szCs w:val="28"/>
        </w:rPr>
      </w:pPr>
    </w:p>
    <w:p w14:paraId="6F303A96" w14:textId="77777777" w:rsidR="00405A5A" w:rsidRPr="00EB5B71" w:rsidRDefault="00405A5A" w:rsidP="00405A5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О вне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сении </w:t>
      </w:r>
      <w:r w:rsidR="00975504">
        <w:rPr>
          <w:rFonts w:ascii="Liberation Serif" w:hAnsi="Liberation Serif"/>
          <w:b/>
          <w:i/>
          <w:sz w:val="28"/>
          <w:szCs w:val="28"/>
        </w:rPr>
        <w:t>изменений</w:t>
      </w:r>
      <w:r w:rsidR="00D108D8">
        <w:rPr>
          <w:rFonts w:ascii="Liberation Serif" w:hAnsi="Liberation Serif"/>
          <w:b/>
          <w:i/>
          <w:sz w:val="28"/>
          <w:szCs w:val="28"/>
        </w:rPr>
        <w:t xml:space="preserve"> и дополнений</w:t>
      </w:r>
      <w:r w:rsidR="009739EF"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5817C3" w:rsidRPr="00EB5B71">
        <w:rPr>
          <w:rFonts w:ascii="Liberation Serif" w:hAnsi="Liberation Serif"/>
          <w:b/>
          <w:i/>
          <w:sz w:val="28"/>
          <w:szCs w:val="28"/>
        </w:rPr>
        <w:t xml:space="preserve">в </w:t>
      </w:r>
      <w:r w:rsidRPr="00EB5B71">
        <w:rPr>
          <w:rFonts w:ascii="Liberation Serif" w:hAnsi="Liberation Serif"/>
          <w:b/>
          <w:i/>
          <w:sz w:val="28"/>
          <w:szCs w:val="28"/>
        </w:rPr>
        <w:t>Устав</w:t>
      </w:r>
    </w:p>
    <w:p w14:paraId="28446CED" w14:textId="77777777" w:rsidR="00405A5A" w:rsidRPr="00EB5B71" w:rsidRDefault="00405A5A" w:rsidP="00405A5A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EB5B71">
        <w:rPr>
          <w:rFonts w:ascii="Liberation Serif" w:hAnsi="Liberation Serif"/>
          <w:b/>
          <w:i/>
          <w:sz w:val="28"/>
          <w:szCs w:val="28"/>
        </w:rPr>
        <w:t>муниципального образования «Каменский городской округ»</w:t>
      </w:r>
    </w:p>
    <w:p w14:paraId="6413913E" w14:textId="77777777" w:rsidR="00405A5A" w:rsidRPr="00EB5B71" w:rsidRDefault="00405A5A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DB7ECDC" w14:textId="77777777" w:rsidR="00D23219" w:rsidRPr="00D108D8" w:rsidRDefault="009739EF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="00EB3DF7">
        <w:rPr>
          <w:rFonts w:ascii="Liberation Serif" w:hAnsi="Liberation Serif"/>
          <w:sz w:val="28"/>
          <w:szCs w:val="28"/>
        </w:rPr>
        <w:t>В связи с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9B5A4D">
        <w:rPr>
          <w:rFonts w:ascii="Liberation Serif" w:hAnsi="Liberation Serif"/>
          <w:sz w:val="28"/>
          <w:szCs w:val="28"/>
        </w:rPr>
        <w:t>принятием</w:t>
      </w:r>
      <w:r w:rsidR="00465CE5" w:rsidRPr="009739EF">
        <w:rPr>
          <w:rFonts w:ascii="Liberation Serif" w:hAnsi="Liberation Serif"/>
          <w:sz w:val="28"/>
          <w:szCs w:val="28"/>
        </w:rPr>
        <w:t xml:space="preserve"> </w:t>
      </w:r>
      <w:r w:rsidR="00666CE3" w:rsidRPr="00666CE3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 xml:space="preserve">Федерального закона </w:t>
      </w:r>
      <w:r w:rsidR="00D108D8" w:rsidRPr="00D108D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от 01.07.2021 </w:t>
      </w:r>
      <w:r w:rsidR="00E0483B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года №</w:t>
      </w:r>
      <w:r w:rsidR="00D108D8" w:rsidRPr="00D108D8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</w:t>
      </w:r>
      <w:r w:rsidR="00666CE3" w:rsidRPr="00D108D8">
        <w:rPr>
          <w:rFonts w:ascii="Liberation Serif" w:eastAsiaTheme="minorHAnsi" w:hAnsi="Liberation Serif" w:cs="Liberation Serif"/>
          <w:bCs/>
          <w:sz w:val="28"/>
          <w:szCs w:val="28"/>
          <w:lang w:eastAsia="en-US"/>
        </w:rPr>
        <w:t>,</w:t>
      </w:r>
      <w:r w:rsidR="00666CE3">
        <w:rPr>
          <w:rFonts w:ascii="Liberation Serif" w:eastAsiaTheme="minorHAnsi" w:hAnsi="Liberation Serif" w:cs="Liberation Serif"/>
          <w:b/>
          <w:bCs/>
          <w:lang w:eastAsia="en-US"/>
        </w:rPr>
        <w:t xml:space="preserve"> </w:t>
      </w:r>
      <w:r w:rsidR="00EF1EE5" w:rsidRPr="009739EF">
        <w:rPr>
          <w:rFonts w:ascii="Liberation Serif" w:hAnsi="Liberation Serif"/>
          <w:sz w:val="28"/>
          <w:szCs w:val="28"/>
        </w:rPr>
        <w:t>р</w:t>
      </w:r>
      <w:r w:rsidR="007D5A1C" w:rsidRPr="009739EF">
        <w:rPr>
          <w:rFonts w:ascii="Liberation Serif" w:hAnsi="Liberation Serif"/>
          <w:sz w:val="28"/>
          <w:szCs w:val="28"/>
        </w:rPr>
        <w:t>уководствуясь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381D1F" w:rsidRPr="00EB5B71">
        <w:rPr>
          <w:rFonts w:ascii="Liberation Serif" w:hAnsi="Liberation Serif"/>
          <w:sz w:val="28"/>
          <w:szCs w:val="28"/>
        </w:rPr>
        <w:t xml:space="preserve">Федеральным </w:t>
      </w:r>
      <w:r w:rsidR="00BE16B0" w:rsidRPr="00EB5B71">
        <w:rPr>
          <w:rFonts w:ascii="Liberation Serif" w:hAnsi="Liberation Serif"/>
          <w:sz w:val="28"/>
          <w:szCs w:val="28"/>
        </w:rPr>
        <w:t>законом</w:t>
      </w:r>
      <w:r w:rsidR="00446D3A" w:rsidRPr="00EB5B71">
        <w:rPr>
          <w:rFonts w:ascii="Liberation Serif" w:hAnsi="Liberation Serif"/>
          <w:sz w:val="28"/>
          <w:szCs w:val="28"/>
        </w:rPr>
        <w:t xml:space="preserve"> Российской Федерации</w:t>
      </w:r>
      <w:r w:rsidR="00BE16B0" w:rsidRPr="00EB5B71">
        <w:rPr>
          <w:rFonts w:ascii="Liberation Serif" w:hAnsi="Liberation Serif"/>
          <w:sz w:val="28"/>
          <w:szCs w:val="28"/>
        </w:rPr>
        <w:t xml:space="preserve"> от  06.10.2003 </w:t>
      </w:r>
      <w:r w:rsidR="00C1713F" w:rsidRPr="00EB5B71">
        <w:rPr>
          <w:rFonts w:ascii="Liberation Serif" w:hAnsi="Liberation Serif"/>
          <w:sz w:val="28"/>
          <w:szCs w:val="28"/>
        </w:rPr>
        <w:t xml:space="preserve">№ 131-ФЗ </w:t>
      </w:r>
      <w:r w:rsidR="00BE16B0" w:rsidRPr="00EB5B71">
        <w:rPr>
          <w:rFonts w:ascii="Liberation Serif" w:hAnsi="Liberation Serif"/>
          <w:sz w:val="28"/>
          <w:szCs w:val="28"/>
        </w:rPr>
        <w:t>«Об общих принципах организации местного самоуправления в Российской  Федерации»,</w:t>
      </w:r>
      <w:r w:rsidR="00D108D8">
        <w:rPr>
          <w:rFonts w:ascii="Liberation Serif" w:hAnsi="Liberation Serif"/>
          <w:sz w:val="28"/>
          <w:szCs w:val="28"/>
        </w:rPr>
        <w:t xml:space="preserve"> </w:t>
      </w:r>
      <w:r w:rsidR="00D108D8">
        <w:rPr>
          <w:rFonts w:ascii="Liberation Serif" w:eastAsiaTheme="minorHAnsi" w:hAnsi="Liberation Serif" w:cs="Liberation Serif"/>
          <w:sz w:val="28"/>
          <w:szCs w:val="28"/>
          <w:lang w:eastAsia="en-US"/>
        </w:rPr>
        <w:t>Федеральным законом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BE16B0" w:rsidRPr="00EB5B71">
        <w:rPr>
          <w:rFonts w:ascii="Liberation Serif" w:hAnsi="Liberation Serif"/>
          <w:sz w:val="28"/>
          <w:szCs w:val="28"/>
        </w:rPr>
        <w:t xml:space="preserve"> статьей 23 Устава муниципального образования «Каменский городской округ», </w:t>
      </w:r>
      <w:r w:rsidR="004A3D01" w:rsidRPr="00EB5B71">
        <w:rPr>
          <w:rFonts w:ascii="Liberation Serif" w:hAnsi="Liberation Serif"/>
          <w:sz w:val="28"/>
          <w:szCs w:val="28"/>
        </w:rPr>
        <w:t xml:space="preserve"> </w:t>
      </w:r>
      <w:r w:rsidR="00BE16B0" w:rsidRPr="00EB5B71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74069EFE" w14:textId="77777777" w:rsidR="00C7656A" w:rsidRPr="00BC58B5" w:rsidRDefault="00C7656A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3D0E65C4" w14:textId="77777777" w:rsidR="00D23219" w:rsidRPr="00BC58B5" w:rsidRDefault="00BE16B0" w:rsidP="00C7656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BC58B5">
        <w:rPr>
          <w:rFonts w:ascii="Liberation Serif" w:hAnsi="Liberation Serif"/>
          <w:b/>
          <w:sz w:val="28"/>
          <w:szCs w:val="28"/>
        </w:rPr>
        <w:t>Р Е Ш И Л А:</w:t>
      </w:r>
    </w:p>
    <w:p w14:paraId="6C62F4D4" w14:textId="77777777" w:rsidR="009D7F83" w:rsidRPr="00BC58B5" w:rsidRDefault="009D7F83" w:rsidP="00E16B3A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2B57670C" w14:textId="77777777" w:rsidR="00843C55" w:rsidRPr="00D108D8" w:rsidRDefault="00843C55" w:rsidP="00D108D8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>1. Внести в Устав муниципального образования «Каменский городской округ</w:t>
      </w:r>
      <w:r w:rsidRPr="00D108D8">
        <w:rPr>
          <w:rFonts w:ascii="Liberation Serif" w:hAnsi="Liberation Serif"/>
          <w:sz w:val="28"/>
          <w:szCs w:val="28"/>
        </w:rPr>
        <w:t xml:space="preserve">» следующие </w:t>
      </w:r>
      <w:r w:rsidR="00975504" w:rsidRPr="00D108D8">
        <w:rPr>
          <w:rFonts w:ascii="Liberation Serif" w:hAnsi="Liberation Serif"/>
          <w:sz w:val="28"/>
          <w:szCs w:val="28"/>
        </w:rPr>
        <w:t>изменения</w:t>
      </w:r>
      <w:r w:rsidR="00D108D8" w:rsidRPr="00D108D8">
        <w:rPr>
          <w:rFonts w:ascii="Liberation Serif" w:hAnsi="Liberation Serif"/>
          <w:sz w:val="28"/>
          <w:szCs w:val="28"/>
        </w:rPr>
        <w:t xml:space="preserve"> и дополнения</w:t>
      </w:r>
      <w:r w:rsidRPr="00D108D8">
        <w:rPr>
          <w:rFonts w:ascii="Liberation Serif" w:hAnsi="Liberation Serif"/>
          <w:sz w:val="28"/>
          <w:szCs w:val="28"/>
        </w:rPr>
        <w:t>:</w:t>
      </w:r>
    </w:p>
    <w:p w14:paraId="5318FEEA" w14:textId="77777777" w:rsidR="00666CE3" w:rsidRPr="00D108D8" w:rsidRDefault="00975504" w:rsidP="00D108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D108D8">
        <w:rPr>
          <w:rFonts w:ascii="Liberation Serif" w:hAnsi="Liberation Serif"/>
          <w:sz w:val="28"/>
          <w:szCs w:val="28"/>
        </w:rPr>
        <w:tab/>
        <w:t>1.1.</w:t>
      </w:r>
      <w:r w:rsidR="00B37982" w:rsidRPr="00D108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D108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Статью 32 «Контрольный орган городского округа» изложить в следующей редакции:</w:t>
      </w:r>
    </w:p>
    <w:p w14:paraId="00F842C2" w14:textId="77777777" w:rsidR="00D108D8" w:rsidRPr="00D108D8" w:rsidRDefault="00D108D8" w:rsidP="00D108D8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«Статья 32. Контрольный орган городского округа</w:t>
      </w:r>
    </w:p>
    <w:p w14:paraId="4F25C798" w14:textId="77777777" w:rsidR="00D108D8" w:rsidRPr="00D108D8" w:rsidRDefault="00D108D8" w:rsidP="00D108D8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C548EA">
        <w:rPr>
          <w:rFonts w:ascii="Liberation Serif" w:hAnsi="Liberation Serif" w:cs="Liberation Serif"/>
          <w:sz w:val="28"/>
          <w:szCs w:val="28"/>
        </w:rPr>
        <w:t>1. Контрольн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ый орган </w:t>
      </w:r>
      <w:r w:rsidR="00C548EA"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 является постоянно действующим органом внешнего муниципального финансового контроля.</w:t>
      </w:r>
    </w:p>
    <w:p w14:paraId="7766F81F" w14:textId="77777777" w:rsidR="00D108D8" w:rsidRPr="00D108D8" w:rsidRDefault="00C548EA" w:rsidP="00D108D8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Контрольн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ый орган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 </w:t>
      </w:r>
      <w:r w:rsidR="00D108D8" w:rsidRPr="00D108D8">
        <w:rPr>
          <w:rFonts w:ascii="Liberation Serif" w:hAnsi="Liberation Serif" w:cs="Liberation Serif"/>
          <w:sz w:val="28"/>
          <w:szCs w:val="28"/>
        </w:rPr>
        <w:t xml:space="preserve">образуется </w:t>
      </w:r>
      <w:r>
        <w:rPr>
          <w:rFonts w:ascii="Liberation Serif" w:hAnsi="Liberation Serif" w:cs="Liberation Serif"/>
          <w:sz w:val="28"/>
          <w:szCs w:val="28"/>
        </w:rPr>
        <w:t>Думой городского округа</w:t>
      </w:r>
      <w:r w:rsidR="00D108D8" w:rsidRPr="00D108D8">
        <w:rPr>
          <w:rFonts w:ascii="Liberation Serif" w:hAnsi="Liberation Serif" w:cs="Liberation Serif"/>
          <w:sz w:val="28"/>
          <w:szCs w:val="28"/>
        </w:rPr>
        <w:t xml:space="preserve"> и подотчетен е</w:t>
      </w:r>
      <w:r>
        <w:rPr>
          <w:rFonts w:ascii="Liberation Serif" w:hAnsi="Liberation Serif" w:cs="Liberation Serif"/>
          <w:sz w:val="28"/>
          <w:szCs w:val="28"/>
        </w:rPr>
        <w:t>й</w:t>
      </w:r>
      <w:r w:rsidR="00D108D8" w:rsidRPr="00D108D8">
        <w:rPr>
          <w:rFonts w:ascii="Liberation Serif" w:hAnsi="Liberation Serif" w:cs="Liberation Serif"/>
          <w:sz w:val="28"/>
          <w:szCs w:val="28"/>
        </w:rPr>
        <w:t>.</w:t>
      </w:r>
    </w:p>
    <w:p w14:paraId="4449A3C4" w14:textId="77777777" w:rsidR="00C548EA" w:rsidRPr="00C548EA" w:rsidRDefault="00C548EA" w:rsidP="00C548EA">
      <w:pPr>
        <w:autoSpaceDE w:val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Контрольн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ый орган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D108D8">
        <w:rPr>
          <w:rFonts w:ascii="Liberation Serif" w:hAnsi="Liberation Serif" w:cs="Liberation Serif"/>
          <w:sz w:val="28"/>
          <w:szCs w:val="28"/>
        </w:rPr>
        <w:t xml:space="preserve"> </w:t>
      </w:r>
      <w:r w:rsidR="00D108D8" w:rsidRPr="00D108D8">
        <w:rPr>
          <w:rFonts w:ascii="Liberation Serif" w:hAnsi="Liberation Serif" w:cs="Liberation Serif"/>
          <w:sz w:val="28"/>
          <w:szCs w:val="28"/>
        </w:rPr>
        <w:t>обладает правами юридического лица</w:t>
      </w:r>
      <w:r>
        <w:rPr>
          <w:rFonts w:ascii="Liberation Serif" w:hAnsi="Liberation Serif" w:cs="Liberation Serif"/>
          <w:sz w:val="28"/>
          <w:szCs w:val="28"/>
        </w:rPr>
        <w:t xml:space="preserve">,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организационной и функциональной независимостью и осуществляет свою </w:t>
      </w:r>
      <w:r w:rsidRPr="00C548EA">
        <w:rPr>
          <w:rFonts w:ascii="Liberation Serif" w:hAnsi="Liberation Serif" w:cs="Liberation Serif"/>
          <w:sz w:val="28"/>
          <w:szCs w:val="28"/>
        </w:rPr>
        <w:lastRenderedPageBreak/>
        <w:t xml:space="preserve">деятельность самостоятельно в соответствии с положением, утверждаемым </w:t>
      </w:r>
      <w:r>
        <w:rPr>
          <w:rFonts w:ascii="Liberation Serif" w:hAnsi="Liberation Serif" w:cs="Liberation Serif"/>
          <w:sz w:val="28"/>
          <w:szCs w:val="28"/>
        </w:rPr>
        <w:t>Думой 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>.</w:t>
      </w:r>
    </w:p>
    <w:p w14:paraId="581C5C43" w14:textId="77777777" w:rsidR="00C548EA" w:rsidRPr="00C548EA" w:rsidRDefault="00C548EA" w:rsidP="00C548EA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C548EA">
        <w:rPr>
          <w:rFonts w:ascii="Liberation Serif" w:hAnsi="Liberation Serif" w:cs="Liberation Serif"/>
          <w:sz w:val="28"/>
          <w:szCs w:val="28"/>
        </w:rPr>
        <w:t xml:space="preserve">Деятельность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не может быть приостановлена, в том числе в связи с досрочным прекращением полномочий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>.</w:t>
      </w:r>
    </w:p>
    <w:p w14:paraId="530C49CF" w14:textId="77777777" w:rsidR="00C548EA" w:rsidRPr="00C548EA" w:rsidRDefault="00C548EA" w:rsidP="00C548EA">
      <w:pPr>
        <w:autoSpaceDE w:val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C548EA">
        <w:rPr>
          <w:rFonts w:ascii="Liberation Serif" w:hAnsi="Liberation Serif" w:cs="Liberation Serif"/>
          <w:sz w:val="28"/>
          <w:szCs w:val="28"/>
        </w:rPr>
        <w:t xml:space="preserve">2. Правовое регулирование деятельности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основывается на </w:t>
      </w:r>
      <w:hyperlink r:id="rId9" w:history="1">
        <w:r w:rsidRPr="00C548EA">
          <w:rPr>
            <w:rFonts w:ascii="Liberation Serif" w:hAnsi="Liberation Serif" w:cs="Liberation Serif"/>
            <w:sz w:val="28"/>
            <w:szCs w:val="28"/>
          </w:rPr>
          <w:t>Конституции</w:t>
        </w:r>
      </w:hyperlink>
      <w:r w:rsidRPr="00C548EA">
        <w:rPr>
          <w:rFonts w:ascii="Liberation Serif" w:hAnsi="Liberation Serif" w:cs="Liberation Serif"/>
          <w:sz w:val="28"/>
          <w:szCs w:val="28"/>
        </w:rPr>
        <w:t xml:space="preserve"> Российской Федерации и осуществляется в соответствии Бюджетным </w:t>
      </w:r>
      <w:hyperlink r:id="rId10" w:history="1">
        <w:r w:rsidRPr="00C548EA">
          <w:rPr>
            <w:rFonts w:ascii="Liberation Serif" w:hAnsi="Liberation Serif" w:cs="Liberation Serif"/>
            <w:sz w:val="28"/>
            <w:szCs w:val="28"/>
          </w:rPr>
          <w:t>кодексом</w:t>
        </w:r>
      </w:hyperlink>
      <w:r w:rsidRPr="00C548EA">
        <w:rPr>
          <w:rFonts w:ascii="Liberation Serif" w:hAnsi="Liberation Serif" w:cs="Liberation Serif"/>
          <w:sz w:val="28"/>
          <w:szCs w:val="28"/>
        </w:rPr>
        <w:t xml:space="preserve"> Российской Федерации, Федеральным </w:t>
      </w:r>
      <w:hyperlink r:id="rId11" w:history="1">
        <w:r w:rsidRPr="00C548EA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548EA">
        <w:rPr>
          <w:rFonts w:ascii="Liberation Serif" w:hAnsi="Liberation Serif" w:cs="Liberation Serif"/>
          <w:sz w:val="28"/>
          <w:szCs w:val="28"/>
        </w:rPr>
        <w:t xml:space="preserve"> от 6 октября 2003 года № 131-ФЗ «Об общих принципах организации местного самоуправления в Российской Федерации», Федеральным </w:t>
      </w:r>
      <w:hyperlink r:id="rId12" w:history="1">
        <w:r w:rsidRPr="00C548EA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C548EA">
        <w:rPr>
          <w:rFonts w:ascii="Liberation Serif" w:hAnsi="Liberation Serif" w:cs="Liberation Serif"/>
          <w:sz w:val="28"/>
          <w:szCs w:val="28"/>
        </w:rPr>
        <w:t xml:space="preserve"> от 7 февраля 2011 года № 6-ФЗ «Об общих принципах организации деятельности контрольно-счетных органов субъектов Российской Федерации и</w:t>
      </w:r>
      <w:r w:rsidRPr="00C548EA">
        <w:rPr>
          <w:rFonts w:ascii="Liberation Serif" w:hAnsi="Liberation Serif" w:cs="Liberation Serif"/>
          <w:sz w:val="28"/>
          <w:szCs w:val="28"/>
          <w:lang w:val="en-US"/>
        </w:rPr>
        <w:t> </w:t>
      </w:r>
      <w:r w:rsidRPr="00C548EA">
        <w:rPr>
          <w:rFonts w:ascii="Liberation Serif" w:hAnsi="Liberation Serif" w:cs="Liberation Serif"/>
          <w:sz w:val="28"/>
          <w:szCs w:val="28"/>
        </w:rPr>
        <w:t>муниципальных образований», другими федеральными законами и иными нормативными правовыми актами Российской Федерации, Положением о</w:t>
      </w:r>
      <w:r w:rsidRPr="00C548EA">
        <w:rPr>
          <w:rFonts w:ascii="Liberation Serif" w:hAnsi="Liberation Serif" w:cs="Liberation Serif"/>
          <w:sz w:val="28"/>
          <w:szCs w:val="28"/>
          <w:lang w:val="en-US"/>
        </w:rPr>
        <w:t> </w:t>
      </w:r>
      <w:r>
        <w:rPr>
          <w:rFonts w:ascii="Liberation Serif" w:hAnsi="Liberation Serif" w:cs="Liberation Serif"/>
          <w:sz w:val="28"/>
          <w:szCs w:val="28"/>
        </w:rPr>
        <w:t>Контрольном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орган</w:t>
      </w:r>
      <w:r>
        <w:rPr>
          <w:rFonts w:ascii="Liberation Serif" w:hAnsi="Liberation Serif" w:cs="Liberation Serif"/>
          <w:sz w:val="28"/>
          <w:szCs w:val="28"/>
        </w:rPr>
        <w:t>е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, иными нормативными правовыми актами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. </w:t>
      </w:r>
    </w:p>
    <w:p w14:paraId="19787161" w14:textId="77777777" w:rsidR="00C548EA" w:rsidRPr="00C548EA" w:rsidRDefault="00C548EA" w:rsidP="00C548EA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C548EA">
        <w:rPr>
          <w:rFonts w:ascii="Liberation Serif" w:hAnsi="Liberation Serif" w:cs="Liberation Serif"/>
          <w:sz w:val="28"/>
          <w:szCs w:val="28"/>
        </w:rPr>
        <w:t xml:space="preserve">В случаях и порядке, установленных федеральными законами, правовое регулирование организации и деятельности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 осуществляется также законами Свердловской области.</w:t>
      </w:r>
    </w:p>
    <w:p w14:paraId="3CA24E49" w14:textId="77777777" w:rsidR="00C548EA" w:rsidRPr="00C548EA" w:rsidRDefault="00C548EA" w:rsidP="00C548EA">
      <w:pPr>
        <w:autoSpaceDE w:val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3. Контрольн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ый орган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образуется в составе председателя и аппарата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 Председатель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 замещает муниципальную должность.</w:t>
      </w:r>
    </w:p>
    <w:p w14:paraId="39A21B44" w14:textId="77777777" w:rsidR="00C548EA" w:rsidRDefault="00541B3E" w:rsidP="00C548EA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i/>
          <w:sz w:val="28"/>
          <w:szCs w:val="28"/>
        </w:rPr>
        <w:tab/>
      </w:r>
      <w:r w:rsidR="00C548EA" w:rsidRPr="00C548EA">
        <w:rPr>
          <w:rFonts w:ascii="Liberation Serif" w:hAnsi="Liberation Serif" w:cs="Liberation Serif"/>
          <w:sz w:val="28"/>
          <w:szCs w:val="28"/>
        </w:rPr>
        <w:t xml:space="preserve">4. Председатель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C548EA" w:rsidRPr="00C548EA">
        <w:rPr>
          <w:rFonts w:ascii="Liberation Serif" w:hAnsi="Liberation Serif" w:cs="Liberation Serif"/>
          <w:sz w:val="28"/>
          <w:szCs w:val="28"/>
        </w:rPr>
        <w:t xml:space="preserve"> назначается на должность </w:t>
      </w:r>
      <w:r>
        <w:rPr>
          <w:rFonts w:ascii="Liberation Serif" w:hAnsi="Liberation Serif" w:cs="Liberation Serif"/>
          <w:sz w:val="28"/>
          <w:szCs w:val="28"/>
        </w:rPr>
        <w:t>Думой городского округа</w:t>
      </w:r>
      <w:r w:rsidR="00C548EA" w:rsidRPr="00C548EA">
        <w:rPr>
          <w:rFonts w:ascii="Liberation Serif" w:hAnsi="Liberation Serif" w:cs="Liberation Serif"/>
          <w:sz w:val="28"/>
          <w:szCs w:val="28"/>
        </w:rPr>
        <w:t xml:space="preserve"> на </w:t>
      </w:r>
      <w:r w:rsidR="00846C80">
        <w:rPr>
          <w:rFonts w:ascii="Liberation Serif" w:hAnsi="Liberation Serif" w:cs="Liberation Serif"/>
          <w:sz w:val="28"/>
          <w:szCs w:val="28"/>
        </w:rPr>
        <w:t>шесть</w:t>
      </w:r>
      <w:r>
        <w:rPr>
          <w:rFonts w:ascii="Liberation Serif" w:hAnsi="Liberation Serif" w:cs="Liberation Serif"/>
          <w:sz w:val="28"/>
          <w:szCs w:val="28"/>
        </w:rPr>
        <w:t xml:space="preserve"> лет.</w:t>
      </w:r>
    </w:p>
    <w:p w14:paraId="1AFCC3E4" w14:textId="77777777" w:rsidR="00541B3E" w:rsidRPr="00541B3E" w:rsidRDefault="00541B3E" w:rsidP="00541B3E">
      <w:pPr>
        <w:autoSpaceDE w:val="0"/>
        <w:jc w:val="both"/>
        <w:rPr>
          <w:rStyle w:val="ac"/>
          <w:b w:val="0"/>
          <w:bCs w:val="0"/>
          <w:smallCaps w:val="0"/>
          <w:color w:val="auto"/>
          <w:spacing w:val="0"/>
          <w:sz w:val="28"/>
          <w:szCs w:val="28"/>
          <w:u w:val="none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 xml:space="preserve">Предложения о кандидатурах на должность председателя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Pr="00541B3E">
        <w:rPr>
          <w:rFonts w:ascii="Liberation Serif" w:hAnsi="Liberation Serif" w:cs="Liberation Serif"/>
          <w:sz w:val="28"/>
          <w:szCs w:val="28"/>
        </w:rPr>
        <w:t xml:space="preserve">вносятся в </w:t>
      </w:r>
      <w:r>
        <w:rPr>
          <w:rFonts w:ascii="Liberation Serif" w:hAnsi="Liberation Serif" w:cs="Liberation Serif"/>
          <w:sz w:val="28"/>
          <w:szCs w:val="28"/>
        </w:rPr>
        <w:t>Думу городского округа</w:t>
      </w:r>
      <w:r w:rsidRPr="00541B3E">
        <w:rPr>
          <w:rFonts w:ascii="Liberation Serif" w:hAnsi="Liberation Serif" w:cs="Liberation Serif"/>
          <w:sz w:val="28"/>
          <w:szCs w:val="28"/>
        </w:rPr>
        <w:t>:</w:t>
      </w:r>
    </w:p>
    <w:p w14:paraId="6DF3C08A" w14:textId="77777777" w:rsidR="00541B3E" w:rsidRPr="00541B3E" w:rsidRDefault="00541B3E" w:rsidP="00541B3E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>1) председателем Думы городского округа;</w:t>
      </w:r>
    </w:p>
    <w:p w14:paraId="3B2E6F9C" w14:textId="77777777" w:rsidR="00541B3E" w:rsidRPr="00541B3E" w:rsidRDefault="00541B3E" w:rsidP="00541B3E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>2) депутатами Думы городского округа – не менее одной трети от установленного числа депутатов Думы городского округа;</w:t>
      </w:r>
    </w:p>
    <w:p w14:paraId="7F7C88B6" w14:textId="77777777" w:rsidR="00541B3E" w:rsidRPr="00541B3E" w:rsidRDefault="00541B3E" w:rsidP="00541B3E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541B3E">
        <w:rPr>
          <w:rFonts w:ascii="Liberation Serif" w:hAnsi="Liberation Serif" w:cs="Liberation Serif"/>
          <w:sz w:val="28"/>
          <w:szCs w:val="28"/>
        </w:rPr>
        <w:t xml:space="preserve">3) Главой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416097">
        <w:rPr>
          <w:rFonts w:ascii="Liberation Serif" w:hAnsi="Liberation Serif" w:cs="Liberation Serif"/>
          <w:sz w:val="28"/>
          <w:szCs w:val="28"/>
        </w:rPr>
        <w:t>.</w:t>
      </w:r>
    </w:p>
    <w:p w14:paraId="6795B489" w14:textId="77777777" w:rsidR="00845DF9" w:rsidRDefault="00416097" w:rsidP="00845DF9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Дума городского 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 вправе обратиться в Счетную палату Свердловской области за заключением о соответствии кандидатур на должность председателя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41B3E" w:rsidRPr="00541B3E">
        <w:rPr>
          <w:rFonts w:ascii="Liberation Serif" w:hAnsi="Liberation Serif" w:cs="Liberation Serif"/>
          <w:sz w:val="28"/>
          <w:szCs w:val="28"/>
        </w:rPr>
        <w:t>квалификационным требованиям, установленным Федеральным законом «Об общих принципах организации и деятельности контрольно-счетных органов субъектов Российской Федерации и муниципальных образований».</w:t>
      </w:r>
    </w:p>
    <w:p w14:paraId="753BE6E0" w14:textId="77777777" w:rsidR="00541B3E" w:rsidRPr="00541B3E" w:rsidRDefault="00416097" w:rsidP="00845DF9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Порядок рассмотрения кандидатур на должность председателя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устанавливается нормативным правовым актом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>.</w:t>
      </w:r>
    </w:p>
    <w:p w14:paraId="161509ED" w14:textId="77777777" w:rsidR="00541B3E" w:rsidRPr="00541B3E" w:rsidRDefault="00416097" w:rsidP="00541B3E">
      <w:pPr>
        <w:autoSpaceDE w:val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Решение о назначении на должность председателя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 принимается большинством голосов от установленной численности депутатов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>.</w:t>
      </w:r>
    </w:p>
    <w:p w14:paraId="402A87F6" w14:textId="77777777" w:rsidR="00416097" w:rsidRDefault="00416097" w:rsidP="00541B3E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5. В состав аппарата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 входят инспекторы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. Инспекторы </w:t>
      </w:r>
      <w:r>
        <w:rPr>
          <w:rFonts w:ascii="Liberation Serif" w:hAnsi="Liberation Serif" w:cs="Liberation Serif"/>
          <w:sz w:val="28"/>
          <w:szCs w:val="28"/>
        </w:rPr>
        <w:t>Контрольно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замещают должности муниципальной службы. </w:t>
      </w:r>
    </w:p>
    <w:p w14:paraId="3AAED16B" w14:textId="77777777" w:rsidR="00541B3E" w:rsidRPr="00541B3E" w:rsidRDefault="00416097" w:rsidP="00541B3E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 w:rsidR="00541B3E" w:rsidRPr="00845DF9">
        <w:rPr>
          <w:rFonts w:ascii="Liberation Serif" w:hAnsi="Liberation Serif" w:cs="Liberation Serif"/>
          <w:sz w:val="28"/>
          <w:szCs w:val="28"/>
        </w:rPr>
        <w:t xml:space="preserve">6. Структура </w:t>
      </w:r>
      <w:r w:rsidRPr="00845DF9">
        <w:rPr>
          <w:rFonts w:ascii="Liberation Serif" w:hAnsi="Liberation Serif" w:cs="Liberation Serif"/>
          <w:sz w:val="28"/>
          <w:szCs w:val="28"/>
        </w:rPr>
        <w:t xml:space="preserve">Контрольного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органа </w:t>
      </w:r>
      <w:r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Pr="00C548EA">
        <w:rPr>
          <w:rFonts w:ascii="Liberation Serif" w:hAnsi="Liberation Serif" w:cs="Liberation Serif"/>
          <w:sz w:val="28"/>
          <w:szCs w:val="28"/>
        </w:rPr>
        <w:t xml:space="preserve">округа </w:t>
      </w:r>
      <w:r w:rsidR="00541B3E" w:rsidRPr="00541B3E">
        <w:rPr>
          <w:rFonts w:ascii="Liberation Serif" w:hAnsi="Liberation Serif" w:cs="Liberation Serif"/>
          <w:sz w:val="28"/>
          <w:szCs w:val="28"/>
        </w:rPr>
        <w:t xml:space="preserve">утверждается правовым актом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="00541B3E" w:rsidRPr="00541B3E">
        <w:rPr>
          <w:rFonts w:ascii="Liberation Serif" w:hAnsi="Liberation Serif" w:cs="Liberation Serif"/>
          <w:sz w:val="28"/>
          <w:szCs w:val="28"/>
        </w:rPr>
        <w:t>.</w:t>
      </w:r>
    </w:p>
    <w:p w14:paraId="5FA4C2AC" w14:textId="77777777" w:rsidR="00267590" w:rsidRDefault="00416097" w:rsidP="00416097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416097">
        <w:rPr>
          <w:rFonts w:ascii="Liberation Serif" w:hAnsi="Liberation Serif" w:cs="Liberation Serif"/>
          <w:sz w:val="28"/>
          <w:szCs w:val="28"/>
        </w:rPr>
        <w:t>Штатн</w:t>
      </w:r>
      <w:r>
        <w:rPr>
          <w:rFonts w:ascii="Liberation Serif" w:hAnsi="Liberation Serif" w:cs="Liberation Serif"/>
          <w:sz w:val="28"/>
          <w:szCs w:val="28"/>
        </w:rPr>
        <w:t>ая численность Контрольно</w:t>
      </w:r>
      <w:r w:rsidRPr="00416097">
        <w:rPr>
          <w:rFonts w:ascii="Liberation Serif" w:hAnsi="Liberation Serif" w:cs="Liberation Serif"/>
          <w:sz w:val="28"/>
          <w:szCs w:val="28"/>
        </w:rPr>
        <w:t xml:space="preserve">го органа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416097">
        <w:rPr>
          <w:rFonts w:ascii="Liberation Serif" w:hAnsi="Liberation Serif" w:cs="Liberation Serif"/>
          <w:sz w:val="28"/>
          <w:szCs w:val="28"/>
        </w:rPr>
        <w:t xml:space="preserve"> определяется правовым актом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Pr="00416097">
        <w:rPr>
          <w:rFonts w:ascii="Liberation Serif" w:hAnsi="Liberation Serif" w:cs="Liberation Serif"/>
          <w:sz w:val="28"/>
          <w:szCs w:val="28"/>
        </w:rPr>
        <w:t xml:space="preserve"> по представлению председателя </w:t>
      </w:r>
      <w:r w:rsidR="00845DF9">
        <w:rPr>
          <w:rFonts w:ascii="Liberation Serif" w:hAnsi="Liberation Serif" w:cs="Liberation Serif"/>
          <w:sz w:val="28"/>
          <w:szCs w:val="28"/>
        </w:rPr>
        <w:t>Контрольно</w:t>
      </w:r>
      <w:r w:rsidR="00845DF9"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 w:rsidR="00845DF9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845DF9"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845DF9" w:rsidRPr="00541B3E">
        <w:rPr>
          <w:rFonts w:ascii="Liberation Serif" w:hAnsi="Liberation Serif" w:cs="Liberation Serif"/>
          <w:sz w:val="28"/>
          <w:szCs w:val="28"/>
        </w:rPr>
        <w:t xml:space="preserve"> </w:t>
      </w:r>
      <w:r w:rsidRPr="00416097">
        <w:rPr>
          <w:rFonts w:ascii="Liberation Serif" w:hAnsi="Liberation Serif" w:cs="Liberation Serif"/>
          <w:sz w:val="28"/>
          <w:szCs w:val="28"/>
        </w:rPr>
        <w:t xml:space="preserve">с учетом необходимости выполнения возложенных законодательством полномочий, обеспечения организационной и функциональной независимости </w:t>
      </w:r>
      <w:r w:rsidR="00845DF9">
        <w:rPr>
          <w:rFonts w:ascii="Liberation Serif" w:hAnsi="Liberation Serif" w:cs="Liberation Serif"/>
          <w:sz w:val="28"/>
          <w:szCs w:val="28"/>
        </w:rPr>
        <w:t>Контрольно</w:t>
      </w:r>
      <w:r w:rsidR="00845DF9"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 w:rsidR="00845DF9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845DF9" w:rsidRPr="00C548EA">
        <w:rPr>
          <w:rFonts w:ascii="Liberation Serif" w:hAnsi="Liberation Serif" w:cs="Liberation Serif"/>
          <w:sz w:val="28"/>
          <w:szCs w:val="28"/>
        </w:rPr>
        <w:t>округа</w:t>
      </w:r>
      <w:r w:rsidR="00845DF9" w:rsidRPr="00541B3E">
        <w:rPr>
          <w:rFonts w:ascii="Liberation Serif" w:hAnsi="Liberation Serif" w:cs="Liberation Serif"/>
          <w:sz w:val="28"/>
          <w:szCs w:val="28"/>
        </w:rPr>
        <w:t xml:space="preserve"> </w:t>
      </w:r>
      <w:r w:rsidRPr="00416097">
        <w:rPr>
          <w:rFonts w:ascii="Liberation Serif" w:hAnsi="Liberation Serif" w:cs="Liberation Serif"/>
          <w:sz w:val="28"/>
          <w:szCs w:val="28"/>
        </w:rPr>
        <w:t xml:space="preserve">в пределах бюджетных ассигнований, предусмотренных на содержание </w:t>
      </w:r>
      <w:r w:rsidR="00845DF9">
        <w:rPr>
          <w:rFonts w:ascii="Liberation Serif" w:hAnsi="Liberation Serif" w:cs="Liberation Serif"/>
          <w:sz w:val="28"/>
          <w:szCs w:val="28"/>
        </w:rPr>
        <w:t>Контрольно</w:t>
      </w:r>
      <w:r w:rsidR="00845DF9" w:rsidRPr="00C548EA">
        <w:rPr>
          <w:rFonts w:ascii="Liberation Serif" w:hAnsi="Liberation Serif" w:cs="Liberation Serif"/>
          <w:sz w:val="28"/>
          <w:szCs w:val="28"/>
        </w:rPr>
        <w:t xml:space="preserve">го органа </w:t>
      </w:r>
      <w:r w:rsidR="00845DF9">
        <w:rPr>
          <w:rFonts w:ascii="Liberation Serif" w:hAnsi="Liberation Serif" w:cs="Liberation Serif"/>
          <w:sz w:val="28"/>
          <w:szCs w:val="28"/>
        </w:rPr>
        <w:t xml:space="preserve">городского </w:t>
      </w:r>
      <w:r w:rsidR="00845DF9" w:rsidRPr="00C548EA">
        <w:rPr>
          <w:rFonts w:ascii="Liberation Serif" w:hAnsi="Liberation Serif" w:cs="Liberation Serif"/>
          <w:sz w:val="28"/>
          <w:szCs w:val="28"/>
        </w:rPr>
        <w:t>округа</w:t>
      </w:r>
      <w:r w:rsidRPr="00416097">
        <w:rPr>
          <w:rFonts w:ascii="Liberation Serif" w:hAnsi="Liberation Serif" w:cs="Liberation Serif"/>
          <w:sz w:val="28"/>
          <w:szCs w:val="28"/>
        </w:rPr>
        <w:t>.</w:t>
      </w:r>
    </w:p>
    <w:p w14:paraId="4ECD214B" w14:textId="77777777" w:rsidR="00267590" w:rsidRPr="006344CF" w:rsidRDefault="00267590" w:rsidP="00267590">
      <w:pPr>
        <w:jc w:val="both"/>
        <w:rPr>
          <w:rFonts w:ascii="Liberation Serif" w:hAnsi="Liberation Serif" w:cs="Liberation Serif"/>
          <w:bCs/>
          <w:iCs/>
          <w:sz w:val="28"/>
          <w:szCs w:val="28"/>
        </w:rPr>
      </w:pPr>
      <w:r>
        <w:rPr>
          <w:rFonts w:ascii="Liberation Serif" w:hAnsi="Liberation Serif" w:cs="Liberation Serif"/>
          <w:bCs/>
          <w:iCs/>
          <w:sz w:val="28"/>
          <w:szCs w:val="28"/>
        </w:rPr>
        <w:tab/>
        <w:t>7. Контрольн</w:t>
      </w:r>
      <w:r w:rsidRPr="006344CF">
        <w:rPr>
          <w:rFonts w:ascii="Liberation Serif" w:hAnsi="Liberation Serif" w:cs="Liberation Serif"/>
          <w:bCs/>
          <w:iCs/>
          <w:sz w:val="28"/>
          <w:szCs w:val="28"/>
        </w:rPr>
        <w:t xml:space="preserve">ый орган </w:t>
      </w:r>
      <w:r>
        <w:rPr>
          <w:rFonts w:ascii="Liberation Serif" w:hAnsi="Liberation Serif" w:cs="Liberation Serif"/>
          <w:bCs/>
          <w:iCs/>
          <w:sz w:val="28"/>
          <w:szCs w:val="28"/>
        </w:rPr>
        <w:t>городского округа</w:t>
      </w:r>
      <w:r w:rsidRPr="006344CF">
        <w:rPr>
          <w:rFonts w:ascii="Liberation Serif" w:hAnsi="Liberation Serif" w:cs="Liberation Serif"/>
          <w:bCs/>
          <w:iCs/>
          <w:sz w:val="28"/>
          <w:szCs w:val="28"/>
        </w:rPr>
        <w:t xml:space="preserve"> учреждает ведомственные награды и знаки отличия, утверждает положения об этих наградах и знаках, их </w:t>
      </w:r>
      <w:hyperlink r:id="rId13" w:history="1">
        <w:r w:rsidRPr="006344CF">
          <w:rPr>
            <w:rFonts w:ascii="Liberation Serif" w:hAnsi="Liberation Serif" w:cs="Liberation Serif"/>
            <w:bCs/>
            <w:iCs/>
            <w:sz w:val="28"/>
            <w:szCs w:val="28"/>
          </w:rPr>
          <w:t>описания</w:t>
        </w:r>
      </w:hyperlink>
      <w:r w:rsidRPr="006344CF">
        <w:rPr>
          <w:rFonts w:ascii="Liberation Serif" w:hAnsi="Liberation Serif" w:cs="Liberation Serif"/>
          <w:bCs/>
          <w:iCs/>
          <w:sz w:val="28"/>
          <w:szCs w:val="28"/>
        </w:rPr>
        <w:t xml:space="preserve"> и </w:t>
      </w:r>
      <w:hyperlink r:id="rId14" w:history="1">
        <w:r w:rsidRPr="006344CF">
          <w:rPr>
            <w:rFonts w:ascii="Liberation Serif" w:hAnsi="Liberation Serif" w:cs="Liberation Serif"/>
            <w:bCs/>
            <w:iCs/>
            <w:sz w:val="28"/>
            <w:szCs w:val="28"/>
          </w:rPr>
          <w:t>рисунки</w:t>
        </w:r>
      </w:hyperlink>
      <w:r w:rsidRPr="006344CF">
        <w:rPr>
          <w:rFonts w:ascii="Liberation Serif" w:hAnsi="Liberation Serif" w:cs="Liberation Serif"/>
          <w:bCs/>
          <w:iCs/>
          <w:sz w:val="28"/>
          <w:szCs w:val="28"/>
        </w:rPr>
        <w:t xml:space="preserve">, </w:t>
      </w:r>
      <w:hyperlink r:id="rId15" w:history="1">
        <w:r w:rsidRPr="006344CF">
          <w:rPr>
            <w:rFonts w:ascii="Liberation Serif" w:hAnsi="Liberation Serif" w:cs="Liberation Serif"/>
            <w:bCs/>
            <w:iCs/>
            <w:sz w:val="28"/>
            <w:szCs w:val="28"/>
          </w:rPr>
          <w:t>порядок</w:t>
        </w:r>
      </w:hyperlink>
      <w:r w:rsidRPr="006344CF">
        <w:rPr>
          <w:rFonts w:ascii="Liberation Serif" w:hAnsi="Liberation Serif" w:cs="Liberation Serif"/>
          <w:bCs/>
          <w:iCs/>
          <w:sz w:val="28"/>
          <w:szCs w:val="28"/>
        </w:rPr>
        <w:t xml:space="preserve"> награждения.</w:t>
      </w:r>
    </w:p>
    <w:p w14:paraId="2E8307CC" w14:textId="77777777" w:rsidR="00267590" w:rsidRPr="006344CF" w:rsidRDefault="00267590" w:rsidP="00267590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8</w:t>
      </w:r>
      <w:r w:rsidRPr="006344CF">
        <w:rPr>
          <w:rFonts w:ascii="Liberation Serif" w:hAnsi="Liberation Serif" w:cs="Liberation Serif"/>
          <w:sz w:val="28"/>
          <w:szCs w:val="28"/>
        </w:rPr>
        <w:t>. Финансовое обеспечен</w:t>
      </w:r>
      <w:r>
        <w:rPr>
          <w:rFonts w:ascii="Liberation Serif" w:hAnsi="Liberation Serif" w:cs="Liberation Serif"/>
          <w:sz w:val="28"/>
          <w:szCs w:val="28"/>
        </w:rPr>
        <w:t>ие деятельности Контрольн</w:t>
      </w:r>
      <w:r w:rsidRPr="006344CF">
        <w:rPr>
          <w:rFonts w:ascii="Liberation Serif" w:hAnsi="Liberation Serif" w:cs="Liberation Serif"/>
          <w:sz w:val="28"/>
          <w:szCs w:val="28"/>
        </w:rPr>
        <w:t xml:space="preserve">ого органа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Pr="006344CF">
        <w:rPr>
          <w:rFonts w:ascii="Liberation Serif" w:hAnsi="Liberation Serif" w:cs="Liberation Serif"/>
          <w:sz w:val="28"/>
          <w:szCs w:val="28"/>
        </w:rPr>
        <w:t xml:space="preserve"> осуществляется за счет средств бюджета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Pr="006344CF">
        <w:rPr>
          <w:rFonts w:ascii="Liberation Serif" w:hAnsi="Liberation Serif" w:cs="Liberation Serif"/>
          <w:sz w:val="28"/>
          <w:szCs w:val="28"/>
        </w:rPr>
        <w:t xml:space="preserve"> и на основании бюджетной сметы.</w:t>
      </w:r>
    </w:p>
    <w:p w14:paraId="73CEF6DF" w14:textId="77777777" w:rsidR="00782C0F" w:rsidRDefault="00267590" w:rsidP="00782C0F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sz w:val="28"/>
          <w:szCs w:val="28"/>
          <w:lang w:eastAsia="en-US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782C0F">
        <w:rPr>
          <w:rFonts w:ascii="Liberation Serif" w:eastAsiaTheme="minorHAnsi" w:hAnsi="Liberation Serif"/>
          <w:sz w:val="28"/>
          <w:szCs w:val="28"/>
          <w:lang w:eastAsia="en-US"/>
        </w:rPr>
        <w:t>Председателю Контрольного органа городского округа предоставляются меры по материальному и социальному обеспечению, установленные для лиц, замещающих должность депутата Думы городского округа.</w:t>
      </w:r>
    </w:p>
    <w:p w14:paraId="65E1BA14" w14:textId="77777777" w:rsidR="00416097" w:rsidRPr="00416097" w:rsidRDefault="00782C0F" w:rsidP="00782C0F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eastAsiaTheme="minorHAnsi" w:hAnsi="Liberation Serif"/>
          <w:sz w:val="28"/>
          <w:szCs w:val="28"/>
          <w:lang w:eastAsia="en-US"/>
        </w:rPr>
        <w:tab/>
        <w:t xml:space="preserve">Инспекторам </w:t>
      </w:r>
      <w:r>
        <w:rPr>
          <w:rFonts w:ascii="Liberation Serif" w:hAnsi="Liberation Serif"/>
          <w:sz w:val="28"/>
          <w:szCs w:val="28"/>
        </w:rPr>
        <w:t>Контрольного органа городского округа</w:t>
      </w:r>
      <w:r>
        <w:rPr>
          <w:rFonts w:ascii="Liberation Serif" w:eastAsiaTheme="minorHAnsi" w:hAnsi="Liberation Serif"/>
          <w:sz w:val="28"/>
          <w:szCs w:val="28"/>
          <w:lang w:eastAsia="en-US"/>
        </w:rPr>
        <w:t xml:space="preserve"> меры по материальному и социальному обеспечению предоставляются в соответствии с законодательством Российской Федерации и законодательством Свердловской области о муниципальной службе.</w:t>
      </w:r>
      <w:r w:rsidR="00845DF9">
        <w:rPr>
          <w:rFonts w:ascii="Liberation Serif" w:hAnsi="Liberation Serif" w:cs="Liberation Serif"/>
          <w:sz w:val="28"/>
          <w:szCs w:val="28"/>
        </w:rPr>
        <w:t>»</w:t>
      </w:r>
      <w:r>
        <w:rPr>
          <w:rFonts w:ascii="Liberation Serif" w:hAnsi="Liberation Serif" w:cs="Liberation Serif"/>
          <w:sz w:val="28"/>
          <w:szCs w:val="28"/>
        </w:rPr>
        <w:t>;</w:t>
      </w:r>
    </w:p>
    <w:p w14:paraId="1FAC6EDA" w14:textId="77777777" w:rsidR="00845DF9" w:rsidRPr="00D108D8" w:rsidRDefault="00845DF9" w:rsidP="00845DF9">
      <w:pPr>
        <w:autoSpaceDE w:val="0"/>
        <w:autoSpaceDN w:val="0"/>
        <w:adjustRightInd w:val="0"/>
        <w:jc w:val="both"/>
        <w:outlineLvl w:val="0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>
        <w:rPr>
          <w:rFonts w:ascii="Liberation Serif" w:hAnsi="Liberation Serif"/>
          <w:sz w:val="28"/>
          <w:szCs w:val="28"/>
        </w:rPr>
        <w:tab/>
      </w:r>
      <w:r w:rsidRPr="00D108D8">
        <w:rPr>
          <w:rFonts w:ascii="Liberation Serif" w:hAnsi="Liberation Serif"/>
          <w:sz w:val="28"/>
          <w:szCs w:val="28"/>
        </w:rPr>
        <w:t>1.</w:t>
      </w:r>
      <w:r w:rsidR="00267590">
        <w:rPr>
          <w:rFonts w:ascii="Liberation Serif" w:hAnsi="Liberation Serif"/>
          <w:sz w:val="28"/>
          <w:szCs w:val="28"/>
        </w:rPr>
        <w:t>2</w:t>
      </w:r>
      <w:r w:rsidRPr="00D108D8">
        <w:rPr>
          <w:rFonts w:ascii="Liberation Serif" w:hAnsi="Liberation Serif"/>
          <w:sz w:val="28"/>
          <w:szCs w:val="28"/>
        </w:rPr>
        <w:t>.</w:t>
      </w:r>
      <w:r w:rsidRPr="00D108D8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Дополнить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с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тать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ёй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32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.1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«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Полномочия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Контрольн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ого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орган</w:t>
      </w:r>
      <w:r w:rsid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>а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городского округа» в следующей редакции:</w:t>
      </w:r>
    </w:p>
    <w:p w14:paraId="35257604" w14:textId="77777777" w:rsidR="00845DF9" w:rsidRPr="006344CF" w:rsidRDefault="006344CF" w:rsidP="006344CF">
      <w:pPr>
        <w:jc w:val="both"/>
        <w:rPr>
          <w:rFonts w:ascii="Liberation Serif" w:hAnsi="Liberation Serif" w:cs="Liberation Serif"/>
          <w:sz w:val="28"/>
          <w:szCs w:val="28"/>
        </w:rPr>
      </w:pPr>
      <w:r w:rsidRPr="006344CF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«Статья 32.1 Полномочия Контрольного органа городского округа</w:t>
      </w:r>
    </w:p>
    <w:p w14:paraId="792D429A" w14:textId="77777777" w:rsid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>1. Контрольн</w:t>
      </w:r>
      <w:r w:rsidR="00416097" w:rsidRPr="006344CF">
        <w:rPr>
          <w:rFonts w:ascii="Liberation Serif" w:hAnsi="Liberation Serif" w:cs="Liberation Serif"/>
          <w:sz w:val="28"/>
          <w:szCs w:val="28"/>
        </w:rPr>
        <w:t xml:space="preserve">ый орган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416097" w:rsidRPr="006344CF">
        <w:rPr>
          <w:rFonts w:ascii="Liberation Serif" w:hAnsi="Liberation Serif" w:cs="Liberation Serif"/>
          <w:sz w:val="28"/>
          <w:szCs w:val="28"/>
        </w:rPr>
        <w:t xml:space="preserve"> осуществляет следующие основные полномочия</w:t>
      </w:r>
      <w:r>
        <w:rPr>
          <w:rFonts w:ascii="Liberation Serif" w:hAnsi="Liberation Serif" w:cs="Liberation Serif"/>
          <w:sz w:val="28"/>
          <w:szCs w:val="28"/>
        </w:rPr>
        <w:t>:</w:t>
      </w:r>
    </w:p>
    <w:p w14:paraId="58611544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 xml:space="preserve"> 1) организация и осуществление контроля за законностью и эффективностью использования средств бюджета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6344CF">
        <w:rPr>
          <w:rFonts w:ascii="Liberation Serif" w:hAnsi="Liberation Serif" w:cs="Liberation Serif"/>
          <w:sz w:val="28"/>
          <w:szCs w:val="28"/>
        </w:rPr>
        <w:t>, а также иных средств в случаях, предусмотренных законодательством Российской Федерации;</w:t>
      </w:r>
    </w:p>
    <w:p w14:paraId="1F79AD58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>2) экспертиза проектов бюджета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6344CF">
        <w:rPr>
          <w:rFonts w:ascii="Liberation Serif" w:hAnsi="Liberation Serif" w:cs="Liberation Serif"/>
          <w:sz w:val="28"/>
          <w:szCs w:val="28"/>
        </w:rPr>
        <w:t>, проверка и анализ обоснованности его показателей;</w:t>
      </w:r>
    </w:p>
    <w:p w14:paraId="19FBC211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>3) внешняя проверка</w:t>
      </w:r>
      <w:r>
        <w:rPr>
          <w:rFonts w:ascii="Liberation Serif" w:hAnsi="Liberation Serif" w:cs="Liberation Serif"/>
          <w:sz w:val="28"/>
          <w:szCs w:val="28"/>
        </w:rPr>
        <w:t xml:space="preserve"> годового отчета об исполнении </w:t>
      </w:r>
      <w:r w:rsidRPr="006344CF">
        <w:rPr>
          <w:rFonts w:ascii="Liberation Serif" w:hAnsi="Liberation Serif" w:cs="Liberation Serif"/>
          <w:sz w:val="28"/>
          <w:szCs w:val="28"/>
        </w:rPr>
        <w:t>бюджета</w:t>
      </w:r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</w:t>
      </w:r>
      <w:r w:rsidRPr="006344CF">
        <w:rPr>
          <w:rFonts w:ascii="Liberation Serif" w:hAnsi="Liberation Serif" w:cs="Liberation Serif"/>
          <w:sz w:val="28"/>
          <w:szCs w:val="28"/>
        </w:rPr>
        <w:t>;</w:t>
      </w:r>
    </w:p>
    <w:p w14:paraId="6A50C962" w14:textId="77777777" w:rsidR="006344CF" w:rsidRPr="006344CF" w:rsidRDefault="006344CF" w:rsidP="006344CF">
      <w:pPr>
        <w:autoSpaceDE w:val="0"/>
        <w:jc w:val="both"/>
        <w:rPr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 xml:space="preserve">4) проведение аудита в сфере закупок товаров, работ и услуг в соответствии с Федеральным </w:t>
      </w:r>
      <w:hyperlink r:id="rId16" w:history="1">
        <w:r w:rsidRPr="006344CF">
          <w:rPr>
            <w:rFonts w:ascii="Liberation Serif" w:hAnsi="Liberation Serif" w:cs="Liberation Serif"/>
            <w:sz w:val="28"/>
            <w:szCs w:val="28"/>
          </w:rPr>
          <w:t>законом</w:t>
        </w:r>
      </w:hyperlink>
      <w:r w:rsidRPr="006344CF">
        <w:rPr>
          <w:rFonts w:ascii="Liberation Serif" w:hAnsi="Liberation Serif" w:cs="Liberation Serif"/>
          <w:sz w:val="28"/>
          <w:szCs w:val="28"/>
        </w:rPr>
        <w:t xml:space="preserve"> от 5 апреля 2013 года № 44-ФЗ «О контрактной системе в сфере закупок товаров, работ, услуг для обеспечения государственных и муниципальных нужд»;</w:t>
      </w:r>
    </w:p>
    <w:p w14:paraId="384AB22F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>5) оценка эффективности формирования муниципальной собственности, управления и распоряжения такой собственностью и контроль за соблюдением установленного порядка формирования такой собственности, управления и распоряжения такой собственностью (включая исключительные права на результаты интеллектуальной деятельности);</w:t>
      </w:r>
    </w:p>
    <w:p w14:paraId="24A27909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lastRenderedPageBreak/>
        <w:tab/>
      </w:r>
      <w:r w:rsidRPr="006344CF">
        <w:rPr>
          <w:rFonts w:ascii="Liberation Serif" w:hAnsi="Liberation Serif" w:cs="Liberation Serif"/>
          <w:sz w:val="28"/>
          <w:szCs w:val="28"/>
        </w:rPr>
        <w:t>6) оценка эффективности предоставления налоговых и иных льгот и преимуществ, бюджетных кредитов за счет средств местного бюджета, а также оценка законности предоставления муниципальных гарантий и поручительств или обеспечения исполнения обязательств другими способами по сделкам, совершаемым юридическими лицами и индивидуальными предпринимателями за счет средств местного бюджета и имущества, находящегося в муниципальной собственности;</w:t>
      </w:r>
    </w:p>
    <w:p w14:paraId="080A1E72" w14:textId="77777777" w:rsidR="00541B3E" w:rsidRPr="006344CF" w:rsidRDefault="006344CF" w:rsidP="006344CF">
      <w:pPr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>7) 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 изменению доходов местного бюджета, а также муниципальных программ (проектов муниципальных программ);</w:t>
      </w:r>
    </w:p>
    <w:p w14:paraId="073EBC88" w14:textId="77777777" w:rsidR="006344CF" w:rsidRPr="006344CF" w:rsidRDefault="006344CF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Pr="006344CF">
        <w:rPr>
          <w:rFonts w:ascii="Liberation Serif" w:hAnsi="Liberation Serif" w:cs="Liberation Serif"/>
          <w:sz w:val="28"/>
          <w:szCs w:val="28"/>
        </w:rPr>
        <w:t xml:space="preserve">8) анализ и мониторинг бюджетного процесса в </w:t>
      </w:r>
      <w:r>
        <w:rPr>
          <w:rFonts w:ascii="Liberation Serif" w:hAnsi="Liberation Serif" w:cs="Liberation Serif"/>
          <w:sz w:val="28"/>
          <w:szCs w:val="28"/>
        </w:rPr>
        <w:t>Каменском городском округе</w:t>
      </w:r>
      <w:r w:rsidRPr="006344CF">
        <w:rPr>
          <w:rFonts w:ascii="Liberation Serif" w:hAnsi="Liberation Serif" w:cs="Liberation Serif"/>
          <w:sz w:val="28"/>
          <w:szCs w:val="28"/>
        </w:rPr>
        <w:t>, в том числе подготовка предложений по устранению выявленных отклонений в бюджетном процессе и совершенствованию бюджетного законодательства Российской Федерации;</w:t>
      </w:r>
    </w:p>
    <w:p w14:paraId="0CD35AF7" w14:textId="77777777" w:rsidR="006344CF" w:rsidRPr="006344CF" w:rsidRDefault="000B448B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344CF" w:rsidRPr="006344CF">
        <w:rPr>
          <w:rFonts w:ascii="Liberation Serif" w:hAnsi="Liberation Serif" w:cs="Liberation Serif"/>
          <w:sz w:val="28"/>
          <w:szCs w:val="28"/>
        </w:rPr>
        <w:t>9) проведение оперативного анализа исполнения и контроля за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 </w:t>
      </w:r>
      <w:r>
        <w:rPr>
          <w:rFonts w:ascii="Liberation Serif" w:hAnsi="Liberation Serif" w:cs="Liberation Serif"/>
          <w:sz w:val="28"/>
          <w:szCs w:val="28"/>
        </w:rPr>
        <w:t>Думу 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 xml:space="preserve"> и Главе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>;</w:t>
      </w:r>
    </w:p>
    <w:p w14:paraId="235579FE" w14:textId="77777777" w:rsidR="006344CF" w:rsidRPr="006344CF" w:rsidRDefault="000B448B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344CF" w:rsidRPr="006344CF">
        <w:rPr>
          <w:rFonts w:ascii="Liberation Serif" w:hAnsi="Liberation Serif" w:cs="Liberation Serif"/>
          <w:sz w:val="28"/>
          <w:szCs w:val="28"/>
        </w:rPr>
        <w:t>10) осуществление контроля за состоянием муниципального внутреннего и внешнего долга;</w:t>
      </w:r>
    </w:p>
    <w:p w14:paraId="2135CAF5" w14:textId="77777777" w:rsidR="006344CF" w:rsidRPr="006344CF" w:rsidRDefault="000B448B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344CF" w:rsidRPr="006344CF">
        <w:rPr>
          <w:rFonts w:ascii="Liberation Serif" w:hAnsi="Liberation Serif" w:cs="Liberation Serif"/>
          <w:sz w:val="28"/>
          <w:szCs w:val="28"/>
        </w:rPr>
        <w:t xml:space="preserve">11) оценка реализуемости, рисков и результатов достижения целей социально-экономического развития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 xml:space="preserve">, предусмотренных документами стратегического планирования </w:t>
      </w:r>
      <w:r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>, в преде</w:t>
      </w:r>
      <w:r>
        <w:rPr>
          <w:rFonts w:ascii="Liberation Serif" w:hAnsi="Liberation Serif" w:cs="Liberation Serif"/>
          <w:sz w:val="28"/>
          <w:szCs w:val="28"/>
        </w:rPr>
        <w:t>лах компетенции Контрольн</w:t>
      </w:r>
      <w:r w:rsidR="006344CF" w:rsidRPr="006344CF">
        <w:rPr>
          <w:rFonts w:ascii="Liberation Serif" w:hAnsi="Liberation Serif" w:cs="Liberation Serif"/>
          <w:sz w:val="28"/>
          <w:szCs w:val="28"/>
        </w:rPr>
        <w:t xml:space="preserve">ого органа </w:t>
      </w:r>
      <w:r>
        <w:rPr>
          <w:rFonts w:ascii="Liberation Serif" w:hAnsi="Liberation Serif" w:cs="Liberation Serif"/>
          <w:sz w:val="28"/>
          <w:szCs w:val="28"/>
        </w:rPr>
        <w:t>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>;</w:t>
      </w:r>
    </w:p>
    <w:p w14:paraId="27B7EFFF" w14:textId="77777777" w:rsidR="006344CF" w:rsidRPr="006344CF" w:rsidRDefault="000B448B" w:rsidP="006344CF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344CF" w:rsidRPr="006344CF">
        <w:rPr>
          <w:rFonts w:ascii="Liberation Serif" w:hAnsi="Liberation Serif" w:cs="Liberation Serif"/>
          <w:sz w:val="28"/>
          <w:szCs w:val="28"/>
        </w:rPr>
        <w:t>12) участие в пределах полномочий в мероприятиях, направленных на противодействие коррупции;</w:t>
      </w:r>
    </w:p>
    <w:p w14:paraId="567EDF0E" w14:textId="77777777" w:rsidR="00E0483B" w:rsidRPr="00E0483B" w:rsidRDefault="000B448B" w:rsidP="00267590">
      <w:pPr>
        <w:autoSpaceDE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6344CF" w:rsidRPr="006344CF">
        <w:rPr>
          <w:rFonts w:ascii="Liberation Serif" w:hAnsi="Liberation Serif" w:cs="Liberation Serif"/>
          <w:sz w:val="28"/>
          <w:szCs w:val="28"/>
        </w:rPr>
        <w:t xml:space="preserve">13) иные полномочия в сфере внешнего муниципального финансового контроля, установленные федеральными законами, законами Свердловской области, уставом и нормативными правовыми актами </w:t>
      </w:r>
      <w:r>
        <w:rPr>
          <w:rFonts w:ascii="Liberation Serif" w:hAnsi="Liberation Serif" w:cs="Liberation Serif"/>
          <w:sz w:val="28"/>
          <w:szCs w:val="28"/>
        </w:rPr>
        <w:t>Думы городского округа</w:t>
      </w:r>
      <w:r w:rsidR="006344CF" w:rsidRPr="006344CF">
        <w:rPr>
          <w:rFonts w:ascii="Liberation Serif" w:hAnsi="Liberation Serif" w:cs="Liberation Serif"/>
          <w:sz w:val="28"/>
          <w:szCs w:val="28"/>
        </w:rPr>
        <w:t>.</w:t>
      </w:r>
      <w:r w:rsidR="00E0483B">
        <w:rPr>
          <w:rFonts w:ascii="Liberation Serif" w:hAnsi="Liberation Serif" w:cs="Liberation Serif"/>
          <w:sz w:val="28"/>
          <w:szCs w:val="28"/>
        </w:rPr>
        <w:t>».</w:t>
      </w:r>
    </w:p>
    <w:p w14:paraId="5C3FF89F" w14:textId="77777777" w:rsidR="008A479E" w:rsidRPr="00BC58B5" w:rsidRDefault="0044119B" w:rsidP="009B5A4D">
      <w:pPr>
        <w:autoSpaceDE w:val="0"/>
        <w:autoSpaceDN w:val="0"/>
        <w:adjustRightInd w:val="0"/>
        <w:jc w:val="both"/>
        <w:outlineLvl w:val="0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2</w:t>
      </w:r>
      <w:r w:rsidR="00EC67AE" w:rsidRPr="00BC58B5">
        <w:rPr>
          <w:rFonts w:ascii="Liberation Serif" w:hAnsi="Liberation Serif"/>
          <w:sz w:val="28"/>
          <w:szCs w:val="28"/>
        </w:rPr>
        <w:t xml:space="preserve">. </w:t>
      </w:r>
      <w:r w:rsidR="008E613F">
        <w:rPr>
          <w:rFonts w:ascii="Liberation Serif" w:hAnsi="Liberation Serif"/>
          <w:sz w:val="28"/>
          <w:szCs w:val="28"/>
        </w:rPr>
        <w:t>Изменения</w:t>
      </w:r>
      <w:r w:rsidR="00BE16B0" w:rsidRPr="00BC58B5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 xml:space="preserve">и дополнения </w:t>
      </w:r>
      <w:r w:rsidR="00BE16B0" w:rsidRPr="00BC58B5">
        <w:rPr>
          <w:rFonts w:ascii="Liberation Serif" w:hAnsi="Liberation Serif"/>
          <w:sz w:val="28"/>
          <w:szCs w:val="28"/>
        </w:rPr>
        <w:t>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14:paraId="1D31D21E" w14:textId="77777777" w:rsidR="008A479E" w:rsidRPr="00BC58B5" w:rsidRDefault="0044119B" w:rsidP="0044119B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D4052C" w:rsidRPr="00BC58B5">
        <w:rPr>
          <w:rFonts w:ascii="Liberation Serif" w:hAnsi="Liberation Serif"/>
          <w:sz w:val="28"/>
          <w:szCs w:val="28"/>
        </w:rPr>
        <w:t>3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E9389B" w:rsidRPr="00BC58B5">
        <w:rPr>
          <w:rFonts w:ascii="Liberation Serif" w:hAnsi="Liberation Serif"/>
          <w:sz w:val="28"/>
          <w:szCs w:val="28"/>
        </w:rPr>
        <w:t>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</w:t>
      </w:r>
      <w:r w:rsidR="001172FE" w:rsidRPr="00BC58B5">
        <w:rPr>
          <w:rFonts w:ascii="Liberation Serif" w:hAnsi="Liberation Serif"/>
          <w:sz w:val="28"/>
          <w:szCs w:val="28"/>
        </w:rPr>
        <w:t>.</w:t>
      </w:r>
    </w:p>
    <w:p w14:paraId="1B568106" w14:textId="77777777" w:rsidR="00C1713F" w:rsidRPr="00EB5B71" w:rsidRDefault="00352C17" w:rsidP="008A479E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BC58B5">
        <w:rPr>
          <w:rFonts w:ascii="Liberation Serif" w:hAnsi="Liberation Serif"/>
          <w:sz w:val="28"/>
          <w:szCs w:val="28"/>
        </w:rPr>
        <w:tab/>
      </w:r>
      <w:r w:rsidR="009D7F83" w:rsidRPr="00BC58B5">
        <w:rPr>
          <w:rFonts w:ascii="Liberation Serif" w:hAnsi="Liberation Serif"/>
          <w:sz w:val="28"/>
          <w:szCs w:val="28"/>
        </w:rPr>
        <w:t>4</w:t>
      </w:r>
      <w:r w:rsidR="00BE16B0" w:rsidRPr="00BC58B5">
        <w:rPr>
          <w:rFonts w:ascii="Liberation Serif" w:hAnsi="Liberation Serif"/>
          <w:sz w:val="28"/>
          <w:szCs w:val="28"/>
        </w:rPr>
        <w:t xml:space="preserve">. </w:t>
      </w:r>
      <w:r w:rsidR="008A479E" w:rsidRPr="00BC58B5">
        <w:rPr>
          <w:rFonts w:ascii="Liberation Serif" w:hAnsi="Liberation Serif"/>
          <w:sz w:val="28"/>
          <w:szCs w:val="28"/>
        </w:rPr>
        <w:t xml:space="preserve">После получения уведомления о включении сведений о внесении </w:t>
      </w:r>
      <w:r w:rsidR="008E613F">
        <w:rPr>
          <w:rFonts w:ascii="Liberation Serif" w:hAnsi="Liberation Serif"/>
          <w:sz w:val="28"/>
          <w:szCs w:val="28"/>
        </w:rPr>
        <w:t>изменений</w:t>
      </w:r>
      <w:r w:rsidR="002F6C54">
        <w:rPr>
          <w:rFonts w:ascii="Liberation Serif" w:hAnsi="Liberation Serif"/>
          <w:sz w:val="28"/>
          <w:szCs w:val="28"/>
        </w:rPr>
        <w:t xml:space="preserve"> и дополнений</w:t>
      </w:r>
      <w:r w:rsidR="00BC58B5" w:rsidRPr="00BC58B5">
        <w:rPr>
          <w:rFonts w:ascii="Liberation Serif" w:hAnsi="Liberation Serif"/>
          <w:sz w:val="28"/>
          <w:szCs w:val="28"/>
        </w:rPr>
        <w:t xml:space="preserve"> </w:t>
      </w:r>
      <w:r w:rsidR="008A479E" w:rsidRPr="00BC58B5">
        <w:rPr>
          <w:rFonts w:ascii="Liberation Serif" w:hAnsi="Liberation Serif"/>
          <w:sz w:val="28"/>
          <w:szCs w:val="28"/>
        </w:rPr>
        <w:t>в Устав муниципального образования «Каменский городской округ» в государственный реестр уставов муниципальных образований Свердловской области о</w:t>
      </w:r>
      <w:r w:rsidR="00C1713F" w:rsidRPr="00BC58B5">
        <w:rPr>
          <w:rFonts w:ascii="Liberation Serif" w:hAnsi="Liberation Serif"/>
          <w:sz w:val="28"/>
          <w:szCs w:val="28"/>
        </w:rPr>
        <w:t>публиковать</w:t>
      </w:r>
      <w:r w:rsidR="008A479E" w:rsidRPr="00BC58B5">
        <w:rPr>
          <w:rFonts w:ascii="Liberation Serif" w:hAnsi="Liberation Serif"/>
          <w:sz w:val="28"/>
          <w:szCs w:val="28"/>
        </w:rPr>
        <w:t xml:space="preserve"> (обнародовать)</w:t>
      </w:r>
      <w:r w:rsidR="00C1713F" w:rsidRPr="00BC58B5">
        <w:rPr>
          <w:rFonts w:ascii="Liberation Serif" w:hAnsi="Liberation Serif"/>
          <w:sz w:val="28"/>
          <w:szCs w:val="28"/>
        </w:rPr>
        <w:t xml:space="preserve"> настоящее Решение в газете «Пламя»</w:t>
      </w:r>
      <w:r w:rsidR="00C1713F" w:rsidRPr="00BC58B5">
        <w:rPr>
          <w:rFonts w:ascii="Liberation Serif" w:eastAsia="Calibri" w:hAnsi="Liberation Serif"/>
          <w:sz w:val="28"/>
          <w:szCs w:val="28"/>
          <w:lang w:eastAsia="en-US"/>
        </w:rPr>
        <w:t xml:space="preserve"> и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разместить в сети Интернет на официальном сайте муниципального образован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</w:t>
      </w:r>
      <w:r w:rsidR="00C1713F" w:rsidRPr="00EB5B71">
        <w:rPr>
          <w:rFonts w:ascii="Liberation Serif" w:eastAsia="Calibri" w:hAnsi="Liberation Serif"/>
          <w:sz w:val="28"/>
          <w:szCs w:val="28"/>
          <w:lang w:eastAsia="en-US"/>
        </w:rPr>
        <w:lastRenderedPageBreak/>
        <w:t>муниципального образова</w:t>
      </w:r>
      <w:r w:rsidR="00C6045E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ния «Каменский городской округ», на портале Министерства юстиции 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>Российской Федерации</w:t>
      </w:r>
      <w:r w:rsidR="00EC118A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 «Нормативные акты в Российской Федерации</w:t>
      </w:r>
      <w:r w:rsidR="00781873" w:rsidRPr="00EB5B71">
        <w:rPr>
          <w:rFonts w:ascii="Liberation Serif" w:eastAsia="Calibri" w:hAnsi="Liberation Serif"/>
          <w:sz w:val="28"/>
          <w:szCs w:val="28"/>
          <w:lang w:eastAsia="en-US"/>
        </w:rPr>
        <w:t xml:space="preserve">» </w:t>
      </w:r>
      <w:r w:rsidR="00EC118A" w:rsidRPr="00EB5B71">
        <w:rPr>
          <w:rFonts w:ascii="Liberation Serif" w:eastAsiaTheme="minorHAnsi" w:hAnsi="Liberation Serif"/>
          <w:sz w:val="28"/>
          <w:szCs w:val="28"/>
          <w:lang w:eastAsia="en-US"/>
        </w:rPr>
        <w:t>http://pravo-minjust.ru.</w:t>
      </w:r>
    </w:p>
    <w:p w14:paraId="60A07887" w14:textId="77777777" w:rsidR="00BE16B0" w:rsidRPr="00EB5B71" w:rsidRDefault="009D7F83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5</w:t>
      </w:r>
      <w:r w:rsidR="00BE16B0" w:rsidRPr="00EB5B71">
        <w:rPr>
          <w:rFonts w:ascii="Liberation Serif" w:hAnsi="Liberation Serif"/>
          <w:sz w:val="28"/>
          <w:szCs w:val="28"/>
        </w:rPr>
        <w:t>. Контроль  исполнения  настоящего  Решения  возложить  на  Председателя  Думы  Каменского  городского  округа  (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  <w:r w:rsidR="00BE16B0" w:rsidRPr="00EB5B71">
        <w:rPr>
          <w:rFonts w:ascii="Liberation Serif" w:hAnsi="Liberation Serif"/>
          <w:sz w:val="28"/>
          <w:szCs w:val="28"/>
        </w:rPr>
        <w:t>).</w:t>
      </w:r>
    </w:p>
    <w:p w14:paraId="073CB979" w14:textId="0C4D3504" w:rsidR="00BE16B0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8F79460" w14:textId="77777777" w:rsidR="00A02BEA" w:rsidRPr="00EB5B71" w:rsidRDefault="00A02BEA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FA4160C" w14:textId="77777777" w:rsidR="00DD2747" w:rsidRPr="00EB5B71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4EEA1F4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>Председатель Думы Каменского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21C7CE15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39B733" w14:textId="78AF6BA0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7CC0D235" w14:textId="77777777" w:rsidR="00A02BEA" w:rsidRPr="00EB5B71" w:rsidRDefault="00A02BEA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635E284" w14:textId="77777777" w:rsidR="00F4208D" w:rsidRPr="00EB5B71" w:rsidRDefault="00BE16B0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EB5B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           </w:t>
      </w:r>
      <w:r w:rsidR="00B30985" w:rsidRPr="00EB5B71">
        <w:rPr>
          <w:rFonts w:ascii="Liberation Serif" w:hAnsi="Liberation Serif"/>
          <w:sz w:val="28"/>
          <w:szCs w:val="28"/>
        </w:rPr>
        <w:t xml:space="preserve">  </w:t>
      </w:r>
      <w:r w:rsidRPr="00EB5B71">
        <w:rPr>
          <w:rFonts w:ascii="Liberation Serif" w:hAnsi="Liberation Serif"/>
          <w:sz w:val="28"/>
          <w:szCs w:val="28"/>
        </w:rPr>
        <w:t>С.А. Белоусов</w:t>
      </w:r>
    </w:p>
    <w:p w14:paraId="5C3FA443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08D9508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29AFC98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2ED91EE6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5A832290" w14:textId="77777777" w:rsidR="00843C55" w:rsidRPr="00EB5B71" w:rsidRDefault="00843C55" w:rsidP="008231CF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843C55" w:rsidRPr="00EB5B71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E2C8B" w14:textId="77777777" w:rsidR="00890A0D" w:rsidRDefault="00890A0D" w:rsidP="00C9324E">
      <w:r>
        <w:separator/>
      </w:r>
    </w:p>
  </w:endnote>
  <w:endnote w:type="continuationSeparator" w:id="0">
    <w:p w14:paraId="79486E94" w14:textId="77777777" w:rsidR="00890A0D" w:rsidRDefault="00890A0D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DD1A9" w14:textId="77777777" w:rsidR="00890A0D" w:rsidRDefault="00890A0D" w:rsidP="00C9324E">
      <w:r>
        <w:separator/>
      </w:r>
    </w:p>
  </w:footnote>
  <w:footnote w:type="continuationSeparator" w:id="0">
    <w:p w14:paraId="3878A2E4" w14:textId="77777777" w:rsidR="00890A0D" w:rsidRDefault="00890A0D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533AA"/>
    <w:rsid w:val="000607FE"/>
    <w:rsid w:val="00060F65"/>
    <w:rsid w:val="00063792"/>
    <w:rsid w:val="0007516C"/>
    <w:rsid w:val="00086A7C"/>
    <w:rsid w:val="00094EA7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54E96"/>
    <w:rsid w:val="0016632A"/>
    <w:rsid w:val="00184C72"/>
    <w:rsid w:val="001855F2"/>
    <w:rsid w:val="001862DA"/>
    <w:rsid w:val="00187232"/>
    <w:rsid w:val="001905CA"/>
    <w:rsid w:val="00192E16"/>
    <w:rsid w:val="001A08E5"/>
    <w:rsid w:val="001A302A"/>
    <w:rsid w:val="001A4B41"/>
    <w:rsid w:val="001B42EB"/>
    <w:rsid w:val="001C0C84"/>
    <w:rsid w:val="001F67C0"/>
    <w:rsid w:val="0020130A"/>
    <w:rsid w:val="002020C4"/>
    <w:rsid w:val="00204541"/>
    <w:rsid w:val="002061F1"/>
    <w:rsid w:val="002236E7"/>
    <w:rsid w:val="00233DEF"/>
    <w:rsid w:val="00234E25"/>
    <w:rsid w:val="002474A7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16F7D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63E"/>
    <w:rsid w:val="00404ADC"/>
    <w:rsid w:val="00405A5A"/>
    <w:rsid w:val="00416097"/>
    <w:rsid w:val="004160D2"/>
    <w:rsid w:val="004216A2"/>
    <w:rsid w:val="0042737C"/>
    <w:rsid w:val="0042799B"/>
    <w:rsid w:val="00436468"/>
    <w:rsid w:val="0044119B"/>
    <w:rsid w:val="00446D3A"/>
    <w:rsid w:val="004545DB"/>
    <w:rsid w:val="00457A4B"/>
    <w:rsid w:val="004612FC"/>
    <w:rsid w:val="00462CFB"/>
    <w:rsid w:val="00465CE5"/>
    <w:rsid w:val="004901FB"/>
    <w:rsid w:val="004921E7"/>
    <w:rsid w:val="004A2306"/>
    <w:rsid w:val="004A3D01"/>
    <w:rsid w:val="004D3FD5"/>
    <w:rsid w:val="004F1DC9"/>
    <w:rsid w:val="00507A78"/>
    <w:rsid w:val="00526D1E"/>
    <w:rsid w:val="00532FAB"/>
    <w:rsid w:val="00541B3E"/>
    <w:rsid w:val="00544D65"/>
    <w:rsid w:val="0055322C"/>
    <w:rsid w:val="00565BD7"/>
    <w:rsid w:val="00567504"/>
    <w:rsid w:val="005817C3"/>
    <w:rsid w:val="00592F55"/>
    <w:rsid w:val="005B2FB2"/>
    <w:rsid w:val="005C4071"/>
    <w:rsid w:val="005C663D"/>
    <w:rsid w:val="005D174D"/>
    <w:rsid w:val="005E369D"/>
    <w:rsid w:val="005E6702"/>
    <w:rsid w:val="005F2284"/>
    <w:rsid w:val="00600005"/>
    <w:rsid w:val="00613CC6"/>
    <w:rsid w:val="006344CF"/>
    <w:rsid w:val="00635018"/>
    <w:rsid w:val="006553D3"/>
    <w:rsid w:val="00660AE8"/>
    <w:rsid w:val="0066294C"/>
    <w:rsid w:val="00666CE3"/>
    <w:rsid w:val="006D2A99"/>
    <w:rsid w:val="006D36B4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545C0"/>
    <w:rsid w:val="00765C1E"/>
    <w:rsid w:val="00767863"/>
    <w:rsid w:val="0077216E"/>
    <w:rsid w:val="00775591"/>
    <w:rsid w:val="00777CFE"/>
    <w:rsid w:val="00781873"/>
    <w:rsid w:val="00782C0F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7070"/>
    <w:rsid w:val="00890A0D"/>
    <w:rsid w:val="00893741"/>
    <w:rsid w:val="00894B24"/>
    <w:rsid w:val="00896220"/>
    <w:rsid w:val="008A479E"/>
    <w:rsid w:val="008E613F"/>
    <w:rsid w:val="008F33A9"/>
    <w:rsid w:val="008F667D"/>
    <w:rsid w:val="00915F9B"/>
    <w:rsid w:val="00925D09"/>
    <w:rsid w:val="00954F4E"/>
    <w:rsid w:val="009645C4"/>
    <w:rsid w:val="009701E1"/>
    <w:rsid w:val="009739EF"/>
    <w:rsid w:val="00975504"/>
    <w:rsid w:val="00987DC1"/>
    <w:rsid w:val="00991385"/>
    <w:rsid w:val="009924F5"/>
    <w:rsid w:val="009A1385"/>
    <w:rsid w:val="009B5A4D"/>
    <w:rsid w:val="009C41AB"/>
    <w:rsid w:val="009D2E46"/>
    <w:rsid w:val="009D7F83"/>
    <w:rsid w:val="009E03FC"/>
    <w:rsid w:val="009E1622"/>
    <w:rsid w:val="009F631F"/>
    <w:rsid w:val="00A0233B"/>
    <w:rsid w:val="00A02BEA"/>
    <w:rsid w:val="00A03065"/>
    <w:rsid w:val="00A0741E"/>
    <w:rsid w:val="00A13D1F"/>
    <w:rsid w:val="00A21A7D"/>
    <w:rsid w:val="00A23869"/>
    <w:rsid w:val="00A41FD5"/>
    <w:rsid w:val="00A47854"/>
    <w:rsid w:val="00A577EE"/>
    <w:rsid w:val="00A63A98"/>
    <w:rsid w:val="00A73111"/>
    <w:rsid w:val="00A8725D"/>
    <w:rsid w:val="00A90ED3"/>
    <w:rsid w:val="00A91BE5"/>
    <w:rsid w:val="00A95C6E"/>
    <w:rsid w:val="00AA0D4A"/>
    <w:rsid w:val="00AC3A0D"/>
    <w:rsid w:val="00AD74A8"/>
    <w:rsid w:val="00AE1EBC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2918"/>
    <w:rsid w:val="00BD7F19"/>
    <w:rsid w:val="00BE16B0"/>
    <w:rsid w:val="00BE40C0"/>
    <w:rsid w:val="00BF11F5"/>
    <w:rsid w:val="00C1713F"/>
    <w:rsid w:val="00C34F11"/>
    <w:rsid w:val="00C45748"/>
    <w:rsid w:val="00C548EA"/>
    <w:rsid w:val="00C5725B"/>
    <w:rsid w:val="00C6045E"/>
    <w:rsid w:val="00C734EF"/>
    <w:rsid w:val="00C7656A"/>
    <w:rsid w:val="00C8161E"/>
    <w:rsid w:val="00C92388"/>
    <w:rsid w:val="00C9324E"/>
    <w:rsid w:val="00CB166C"/>
    <w:rsid w:val="00CC0668"/>
    <w:rsid w:val="00CE25F9"/>
    <w:rsid w:val="00CE35EF"/>
    <w:rsid w:val="00CE37C9"/>
    <w:rsid w:val="00CE7323"/>
    <w:rsid w:val="00D07532"/>
    <w:rsid w:val="00D108D8"/>
    <w:rsid w:val="00D112E0"/>
    <w:rsid w:val="00D11B8F"/>
    <w:rsid w:val="00D23219"/>
    <w:rsid w:val="00D32398"/>
    <w:rsid w:val="00D34CC8"/>
    <w:rsid w:val="00D4052C"/>
    <w:rsid w:val="00D4081E"/>
    <w:rsid w:val="00D41E15"/>
    <w:rsid w:val="00D4781B"/>
    <w:rsid w:val="00D57B2F"/>
    <w:rsid w:val="00D615EF"/>
    <w:rsid w:val="00D740B5"/>
    <w:rsid w:val="00D7633B"/>
    <w:rsid w:val="00D860AF"/>
    <w:rsid w:val="00D867C4"/>
    <w:rsid w:val="00D90AA8"/>
    <w:rsid w:val="00D911DA"/>
    <w:rsid w:val="00D95AC1"/>
    <w:rsid w:val="00DC3272"/>
    <w:rsid w:val="00DC7C39"/>
    <w:rsid w:val="00DD2747"/>
    <w:rsid w:val="00DD7540"/>
    <w:rsid w:val="00DD76D1"/>
    <w:rsid w:val="00E0483B"/>
    <w:rsid w:val="00E137F4"/>
    <w:rsid w:val="00E16B3A"/>
    <w:rsid w:val="00E32CEA"/>
    <w:rsid w:val="00E351ED"/>
    <w:rsid w:val="00E47DBF"/>
    <w:rsid w:val="00E53E9A"/>
    <w:rsid w:val="00E62217"/>
    <w:rsid w:val="00E6248A"/>
    <w:rsid w:val="00E62492"/>
    <w:rsid w:val="00E63C79"/>
    <w:rsid w:val="00E66822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E769B"/>
    <w:rsid w:val="00EF1EE5"/>
    <w:rsid w:val="00EF4D7B"/>
    <w:rsid w:val="00EF68B4"/>
    <w:rsid w:val="00F009A1"/>
    <w:rsid w:val="00F00A9D"/>
    <w:rsid w:val="00F066DA"/>
    <w:rsid w:val="00F1659E"/>
    <w:rsid w:val="00F22260"/>
    <w:rsid w:val="00F4208D"/>
    <w:rsid w:val="00F566AF"/>
    <w:rsid w:val="00F60F83"/>
    <w:rsid w:val="00F73D55"/>
    <w:rsid w:val="00F75127"/>
    <w:rsid w:val="00F768E9"/>
    <w:rsid w:val="00F93FEE"/>
    <w:rsid w:val="00F940EE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43D8B"/>
  <w15:docId w15:val="{8F3B831A-5612-4C06-A030-B143B8B0B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832898FF2E8650C8DD10702324285D62474204ABC301D89DE515454CAC2382A489A38011AB01FA4F4FA3C3328D7B634B76980A942A9A9FFEk8g3P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AB9D0A6C62788D4E8746FD2BC7686F54752D3D0B8862DE199C4969DDA7B563037D904E77960C24C7FC023B04Du8YF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E39109ED72E29210ABD6A22628DE156095774D2F2658478873C8C9DD8D4B1101E6BD36EE4FA1C77DD2D23F16Ek8PBJ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AB9D0A6C62788D4E8746FD2BC7686F54752D9D5BD882DE199C4969DDA7B563037D904E77960C24C7FC023B04Du8YF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32898FF2E8650C8DD10702324285D62474204ABC301D89DE515454CAC2382A489A38011AB01FB4C4EA3C3328D7B634B76980A942A9A9FFEk8g3P" TargetMode="External"/><Relationship Id="rId10" Type="http://schemas.openxmlformats.org/officeDocument/2006/relationships/hyperlink" Target="consultantplus://offline/ref=9AB9D0A6C62788D4E8746FD2BC7686F54752D9D7BD8D2DE199C4969DDA7B563037D904E77960C24C7FC023B04Du8YF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AB9D0A6C62788D4E8746FD2BC7686F54652D7D1B5D97AE3C8919898D22B0C20339051E26768D45275DE23uBY1I" TargetMode="External"/><Relationship Id="rId14" Type="http://schemas.openxmlformats.org/officeDocument/2006/relationships/hyperlink" Target="consultantplus://offline/ref=832898FF2E8650C8DD10702324285D62474204ABC301D89DE515454CAC2382A489A38011AB01FA4D49A3C3328D7B634B76980A942A9A9FFEk8g3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53D51-4FAA-4095-A675-990796B89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1727</Words>
  <Characters>9846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4</cp:revision>
  <cp:lastPrinted>2021-12-10T06:27:00Z</cp:lastPrinted>
  <dcterms:created xsi:type="dcterms:W3CDTF">2021-12-10T06:28:00Z</dcterms:created>
  <dcterms:modified xsi:type="dcterms:W3CDTF">2021-12-17T05:32:00Z</dcterms:modified>
</cp:coreProperties>
</file>